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34ABF2AE" w:rsidR="00C0551D" w:rsidRPr="00382C34" w:rsidRDefault="00932F3E" w:rsidP="0074299B">
            <w:pPr>
              <w:pStyle w:val="BodyText2"/>
              <w:rPr>
                <w:rFonts w:ascii="Omnes" w:hAnsi="Omnes" w:cs="Arial"/>
                <w:b w:val="0"/>
                <w:bCs w:val="0"/>
                <w:sz w:val="22"/>
                <w:szCs w:val="22"/>
              </w:rPr>
            </w:pPr>
            <w:r>
              <w:rPr>
                <w:rFonts w:ascii="Omnes" w:hAnsi="Omnes" w:cs="Arial"/>
                <w:b w:val="0"/>
                <w:bCs w:val="0"/>
                <w:sz w:val="22"/>
                <w:szCs w:val="22"/>
              </w:rPr>
              <w:t>D365 Finance Consultant</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082934AB" w:rsidR="00C0551D" w:rsidRPr="00382C34" w:rsidRDefault="00932F3E" w:rsidP="0074299B">
            <w:pPr>
              <w:rPr>
                <w:rFonts w:ascii="Omnes" w:hAnsi="Omnes" w:cs="Arial"/>
                <w:sz w:val="22"/>
                <w:szCs w:val="22"/>
              </w:rPr>
            </w:pPr>
            <w:r>
              <w:rPr>
                <w:rFonts w:ascii="Omnes" w:hAnsi="Omnes" w:cs="Arial"/>
                <w:sz w:val="22"/>
                <w:szCs w:val="22"/>
              </w:rPr>
              <w:t>ERP</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A5966E8" w:rsidR="0064664F" w:rsidRPr="00382C34" w:rsidRDefault="0064664F" w:rsidP="0064664F">
            <w:pPr>
              <w:pStyle w:val="Style1"/>
              <w:rPr>
                <w:rFonts w:ascii="Omnes" w:hAnsi="Omnes" w:cs="Arial"/>
              </w:rPr>
            </w:pP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750DC003" w:rsidR="0064664F" w:rsidRPr="00382C34" w:rsidRDefault="0064664F" w:rsidP="0064664F">
            <w:pPr>
              <w:rPr>
                <w:rFonts w:ascii="Omnes" w:hAnsi="Omnes" w:cs="Arial"/>
                <w:sz w:val="22"/>
                <w:szCs w:val="22"/>
              </w:rPr>
            </w:pP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62CDA899" w:rsidR="0064664F" w:rsidRPr="00382C34" w:rsidRDefault="0064664F" w:rsidP="0064664F">
            <w:pPr>
              <w:rPr>
                <w:rFonts w:ascii="Omnes" w:hAnsi="Omnes" w:cs="Arial"/>
                <w:sz w:val="22"/>
                <w:szCs w:val="22"/>
              </w:rPr>
            </w:pP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06C9D904" w:rsidR="0064664F" w:rsidRPr="00382C34" w:rsidRDefault="0064664F" w:rsidP="0064664F">
            <w:pPr>
              <w:rPr>
                <w:rFonts w:ascii="Omnes" w:hAnsi="Omnes" w:cs="Arial"/>
                <w:sz w:val="22"/>
                <w:szCs w:val="22"/>
              </w:rPr>
            </w:pP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0897235B" w:rsidR="0064664F" w:rsidRPr="00382C34" w:rsidRDefault="0064664F" w:rsidP="0064664F">
            <w:pPr>
              <w:rPr>
                <w:rFonts w:ascii="Omnes" w:hAnsi="Omnes" w:cs="Arial"/>
                <w:sz w:val="22"/>
                <w:szCs w:val="22"/>
              </w:rPr>
            </w:pP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293416AD" w:rsidR="0064664F" w:rsidRPr="00382C34" w:rsidRDefault="0064664F" w:rsidP="0064664F">
            <w:pPr>
              <w:rPr>
                <w:rFonts w:ascii="Omnes" w:hAnsi="Omnes" w:cs="Arial"/>
                <w:sz w:val="22"/>
                <w:szCs w:val="22"/>
              </w:rPr>
            </w:pP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166A4E37">
        <w:trPr>
          <w:trHeight w:val="297"/>
        </w:trPr>
        <w:tc>
          <w:tcPr>
            <w:tcW w:w="9854" w:type="dxa"/>
            <w:shd w:val="clear" w:color="auto" w:fill="C0C0C0"/>
          </w:tcPr>
          <w:p w14:paraId="04801548" w14:textId="5029EFC9" w:rsidR="00A83197" w:rsidRPr="00A83197" w:rsidRDefault="00A83197" w:rsidP="166A4E37">
            <w:pPr>
              <w:pStyle w:val="BodyText2"/>
              <w:rPr>
                <w:rFonts w:ascii="Omnes" w:hAnsi="Omnes" w:cs="Arial"/>
                <w:sz w:val="20"/>
                <w:szCs w:val="20"/>
              </w:rPr>
            </w:pPr>
            <w:r w:rsidRPr="166A4E37">
              <w:rPr>
                <w:rFonts w:ascii="Omnes" w:hAnsi="Omnes" w:cs="Arial"/>
                <w:sz w:val="20"/>
                <w:szCs w:val="20"/>
              </w:rPr>
              <w:t>Inciper values:</w:t>
            </w:r>
          </w:p>
          <w:p w14:paraId="1F743B0B" w14:textId="649F451C"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We believe in working with our clients</w:t>
            </w:r>
            <w:r w:rsidR="0099097C" w:rsidRPr="166A4E37">
              <w:rPr>
                <w:rFonts w:ascii="Omnes" w:hAnsi="Omnes" w:cs="Arial"/>
                <w:b w:val="0"/>
                <w:bCs w:val="0"/>
                <w:sz w:val="20"/>
                <w:szCs w:val="20"/>
              </w:rPr>
              <w:t>, n</w:t>
            </w:r>
            <w:r w:rsidRPr="166A4E37">
              <w:rPr>
                <w:rFonts w:ascii="Omnes" w:hAnsi="Omnes" w:cs="Arial"/>
                <w:b w:val="0"/>
                <w:bCs w:val="0"/>
                <w:sz w:val="20"/>
                <w:szCs w:val="20"/>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47132D2C" w14:textId="1CDD57C3"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Inciper work differently because we think differently. Since launching, Inciper has had one vision – to be the go-to consultancy for organisations looking to benefit from improved ways of working powered by Microsoft technology.</w:t>
            </w:r>
          </w:p>
          <w:p w14:paraId="5BD70301" w14:textId="513F64C2"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 xml:space="preserve">This vision feeds into everything we do and is instrumental to the flexible, agile, outcome-focused approach we adopt in all our projects. In other words, if what we are doing </w:t>
            </w:r>
            <w:r w:rsidR="3BF9D15C" w:rsidRPr="166A4E37">
              <w:rPr>
                <w:rFonts w:ascii="Omnes" w:hAnsi="Omnes" w:cs="Arial"/>
                <w:b w:val="0"/>
                <w:bCs w:val="0"/>
                <w:sz w:val="20"/>
                <w:szCs w:val="20"/>
              </w:rPr>
              <w:t>does not</w:t>
            </w:r>
            <w:r w:rsidRPr="166A4E37">
              <w:rPr>
                <w:rFonts w:ascii="Omnes" w:hAnsi="Omnes" w:cs="Arial"/>
                <w:b w:val="0"/>
                <w:bCs w:val="0"/>
                <w:sz w:val="20"/>
                <w:szCs w:val="20"/>
              </w:rPr>
              <w:t xml:space="preserve"> deliver a direct value for our clients, we question why we are doing it.</w:t>
            </w:r>
          </w:p>
          <w:p w14:paraId="435BBE4F" w14:textId="77777777"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166A4E37">
            <w:pPr>
              <w:pStyle w:val="BodyText2"/>
              <w:rPr>
                <w:rFonts w:ascii="Omnes" w:hAnsi="Omnes" w:cs="Arial"/>
                <w:sz w:val="20"/>
                <w:szCs w:val="20"/>
              </w:rPr>
            </w:pPr>
          </w:p>
        </w:tc>
      </w:tr>
    </w:tbl>
    <w:p w14:paraId="26C3E00A" w14:textId="77777777" w:rsidR="00D72171" w:rsidRDefault="00D72171"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166A4E37">
        <w:trPr>
          <w:trHeight w:val="285"/>
        </w:trPr>
        <w:tc>
          <w:tcPr>
            <w:tcW w:w="9854" w:type="dxa"/>
            <w:shd w:val="clear" w:color="auto" w:fill="C0C0C0"/>
          </w:tcPr>
          <w:p w14:paraId="24B0E050" w14:textId="7CD2C9A8" w:rsidR="00D72171" w:rsidRPr="00382C34" w:rsidRDefault="00D72171" w:rsidP="166A4E37">
            <w:pPr>
              <w:rPr>
                <w:rFonts w:ascii="Omnes" w:hAnsi="Omnes" w:cs="Arial"/>
                <w:b/>
                <w:bCs/>
                <w:sz w:val="20"/>
                <w:szCs w:val="20"/>
              </w:rPr>
            </w:pPr>
            <w:r w:rsidRPr="166A4E37">
              <w:rPr>
                <w:rFonts w:ascii="Omnes" w:hAnsi="Omnes" w:cs="Arial"/>
                <w:b/>
                <w:bCs/>
                <w:sz w:val="20"/>
                <w:szCs w:val="20"/>
              </w:rPr>
              <w:t>Job Purpose:</w:t>
            </w:r>
          </w:p>
        </w:tc>
      </w:tr>
      <w:tr w:rsidR="00D72171" w:rsidRPr="0037269C" w14:paraId="147953EC" w14:textId="77777777" w:rsidTr="166A4E37">
        <w:trPr>
          <w:trHeight w:val="1266"/>
        </w:trPr>
        <w:tc>
          <w:tcPr>
            <w:tcW w:w="9854" w:type="dxa"/>
          </w:tcPr>
          <w:p w14:paraId="7DD1642B" w14:textId="524F002D" w:rsidR="00932F3E" w:rsidRPr="00932F3E" w:rsidRDefault="00932F3E" w:rsidP="166A4E37">
            <w:pPr>
              <w:rPr>
                <w:rFonts w:ascii="Omnes" w:hAnsi="Omnes" w:cs="Arial"/>
                <w:color w:val="000000" w:themeColor="text1"/>
                <w:sz w:val="20"/>
                <w:szCs w:val="20"/>
              </w:rPr>
            </w:pPr>
            <w:bookmarkStart w:id="0" w:name="_Hlk505257830"/>
            <w:r w:rsidRPr="166A4E37">
              <w:rPr>
                <w:rFonts w:ascii="Omnes" w:hAnsi="Omnes" w:cs="Arial"/>
                <w:color w:val="000000" w:themeColor="text1"/>
                <w:sz w:val="20"/>
                <w:szCs w:val="20"/>
              </w:rPr>
              <w:t xml:space="preserve">The successful candidate will be responsible for working with Inciper project teams and Clients to define and deliver the functional capability of our D365 solution. </w:t>
            </w:r>
          </w:p>
          <w:p w14:paraId="64FCC5BF" w14:textId="53DCACF2"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In addition, they will be a champion for adoption of functional solutions across the Microsoft platform, driving the adoption of standard functionality within our clients</w:t>
            </w:r>
            <w:r w:rsidR="58226731" w:rsidRPr="166A4E37">
              <w:rPr>
                <w:rFonts w:ascii="Omnes" w:hAnsi="Omnes" w:cs="Arial"/>
                <w:color w:val="000000" w:themeColor="text1"/>
                <w:sz w:val="20"/>
                <w:szCs w:val="20"/>
              </w:rPr>
              <w:t xml:space="preserve">. </w:t>
            </w:r>
            <w:bookmarkEnd w:id="0"/>
          </w:p>
          <w:p w14:paraId="230BBDB3" w14:textId="0F2305E0" w:rsidR="00D72171"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Finally, as the business looks to grow their position as trusted advisor to their clients, the candidate will be looking to bring and/or develop their finance knowledge and soft skill capabilities to create strong relationships with our clients</w:t>
            </w:r>
            <w:r w:rsidR="7083AAF2" w:rsidRPr="166A4E37">
              <w:rPr>
                <w:rFonts w:ascii="Omnes" w:hAnsi="Omnes" w:cs="Arial"/>
                <w:color w:val="000000" w:themeColor="text1"/>
                <w:sz w:val="20"/>
                <w:szCs w:val="20"/>
              </w:rPr>
              <w:t xml:space="preserve">. </w:t>
            </w:r>
          </w:p>
        </w:tc>
      </w:tr>
    </w:tbl>
    <w:p w14:paraId="0B5E6685" w14:textId="3E05FFB2" w:rsidR="166A4E37" w:rsidRDefault="166A4E37"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166A4E37">
        <w:trPr>
          <w:trHeight w:val="285"/>
        </w:trPr>
        <w:tc>
          <w:tcPr>
            <w:tcW w:w="9854" w:type="dxa"/>
            <w:shd w:val="clear" w:color="auto" w:fill="C0C0C0"/>
          </w:tcPr>
          <w:p w14:paraId="6AE5AEA3" w14:textId="77777777" w:rsidR="00C0551D" w:rsidRPr="00382C34" w:rsidRDefault="00C0551D" w:rsidP="166A4E37">
            <w:pPr>
              <w:rPr>
                <w:rFonts w:ascii="Omnes" w:hAnsi="Omnes" w:cs="Arial"/>
                <w:b/>
                <w:bCs/>
                <w:sz w:val="20"/>
                <w:szCs w:val="20"/>
              </w:rPr>
            </w:pPr>
            <w:bookmarkStart w:id="1" w:name="_Hlk161817500"/>
            <w:r w:rsidRPr="166A4E37">
              <w:rPr>
                <w:rFonts w:ascii="Omnes" w:hAnsi="Omnes" w:cs="Arial"/>
                <w:b/>
                <w:bCs/>
                <w:sz w:val="20"/>
                <w:szCs w:val="20"/>
              </w:rPr>
              <w:t>Key Tasks:</w:t>
            </w:r>
          </w:p>
        </w:tc>
      </w:tr>
      <w:tr w:rsidR="00C0551D" w:rsidRPr="00382C34" w14:paraId="3E1C1004" w14:textId="77777777" w:rsidTr="166A4E37">
        <w:trPr>
          <w:trHeight w:val="1266"/>
        </w:trPr>
        <w:tc>
          <w:tcPr>
            <w:tcW w:w="9854" w:type="dxa"/>
          </w:tcPr>
          <w:p w14:paraId="3DCD568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Good understanding of the functional capabilities of MSD365</w:t>
            </w:r>
          </w:p>
          <w:p w14:paraId="097D981F"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High level understanding of D365 technical capability</w:t>
            </w:r>
          </w:p>
          <w:p w14:paraId="32418247"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Work closely with the team on the design and development of functional processes that enhance our customers D365 experience</w:t>
            </w:r>
          </w:p>
          <w:p w14:paraId="3E17E55F" w14:textId="063D0E4E"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Work with the training team to build training materials and coach other team members and/or lead internal projects/capability development for the practice </w:t>
            </w:r>
            <w:r w:rsidR="116749EC" w:rsidRPr="166A4E37">
              <w:rPr>
                <w:rFonts w:ascii="Omnes" w:hAnsi="Omnes" w:cs="Arial"/>
                <w:color w:val="000000" w:themeColor="text1"/>
                <w:sz w:val="20"/>
                <w:szCs w:val="20"/>
              </w:rPr>
              <w:t>e.g.</w:t>
            </w:r>
            <w:r w:rsidRPr="166A4E37">
              <w:rPr>
                <w:rFonts w:ascii="Omnes" w:hAnsi="Omnes" w:cs="Arial"/>
                <w:color w:val="000000" w:themeColor="text1"/>
                <w:sz w:val="20"/>
                <w:szCs w:val="20"/>
              </w:rPr>
              <w:t xml:space="preserve"> </w:t>
            </w:r>
            <w:r w:rsidR="582F60C3" w:rsidRPr="166A4E37">
              <w:rPr>
                <w:rFonts w:ascii="Omnes" w:hAnsi="Omnes" w:cs="Arial"/>
                <w:color w:val="000000" w:themeColor="text1"/>
                <w:sz w:val="20"/>
                <w:szCs w:val="20"/>
              </w:rPr>
              <w:t>AI (Artificial Intelligence)</w:t>
            </w:r>
            <w:r w:rsidRPr="166A4E37">
              <w:rPr>
                <w:rFonts w:ascii="Omnes" w:hAnsi="Omnes" w:cs="Arial"/>
                <w:color w:val="000000" w:themeColor="text1"/>
                <w:sz w:val="20"/>
                <w:szCs w:val="20"/>
              </w:rPr>
              <w:t>, RPA, PowerApps etc.</w:t>
            </w:r>
          </w:p>
          <w:p w14:paraId="35C74029" w14:textId="32B01EB2"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Meet and exceed the businesses expectations of business knowledge, </w:t>
            </w:r>
            <w:r w:rsidR="434FE2E3" w:rsidRPr="166A4E37">
              <w:rPr>
                <w:rFonts w:ascii="Omnes" w:hAnsi="Omnes" w:cs="Arial"/>
                <w:color w:val="000000" w:themeColor="text1"/>
                <w:sz w:val="20"/>
                <w:szCs w:val="20"/>
              </w:rPr>
              <w:t>skills,</w:t>
            </w:r>
            <w:r w:rsidRPr="166A4E37">
              <w:rPr>
                <w:rFonts w:ascii="Omnes" w:hAnsi="Omnes" w:cs="Arial"/>
                <w:color w:val="000000" w:themeColor="text1"/>
                <w:sz w:val="20"/>
                <w:szCs w:val="20"/>
              </w:rPr>
              <w:t xml:space="preserve"> and behaviour</w:t>
            </w:r>
          </w:p>
          <w:p w14:paraId="37F525C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Identify risks and mitigate or communicate as necessary</w:t>
            </w:r>
          </w:p>
          <w:p w14:paraId="52B74F0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Work with the Functional Lead and Solution Architect to ensure updates are communicated to relevant parties both formally and informally.</w:t>
            </w:r>
          </w:p>
          <w:p w14:paraId="7FFD93CD" w14:textId="1F81346D" w:rsidR="00275428"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Identify functional capability development activities and help in defining how these will be delivered.</w:t>
            </w:r>
          </w:p>
        </w:tc>
      </w:tr>
      <w:bookmarkEnd w:id="1"/>
    </w:tbl>
    <w:p w14:paraId="62116E20" w14:textId="35C0618D" w:rsidR="0071212B" w:rsidRPr="00382C34" w:rsidRDefault="0071212B" w:rsidP="166A4E37">
      <w:pPr>
        <w:rPr>
          <w:rFonts w:ascii="Omnes" w:hAnsi="Omnes" w:cs="Arial"/>
          <w:sz w:val="20"/>
          <w:szCs w:val="20"/>
        </w:rPr>
      </w:pPr>
    </w:p>
    <w:p w14:paraId="40505EB0" w14:textId="428D6745" w:rsidR="00FC1085" w:rsidRPr="00382C34" w:rsidRDefault="640BDD73" w:rsidP="166A4E37">
      <w:pPr>
        <w:pStyle w:val="Heading2"/>
        <w:rPr>
          <w:rFonts w:ascii="Omnes" w:hAnsi="Omnes" w:cs="Arial"/>
          <w:b/>
          <w:bCs/>
          <w:color w:val="auto"/>
          <w:sz w:val="20"/>
          <w:u w:val="single"/>
        </w:rPr>
      </w:pPr>
      <w:r w:rsidRPr="166A4E37">
        <w:rPr>
          <w:rFonts w:ascii="Omnes" w:hAnsi="Omnes" w:cs="Arial"/>
          <w:b/>
          <w:bCs/>
          <w:color w:val="auto"/>
          <w:sz w:val="20"/>
          <w:u w:val="single"/>
        </w:rPr>
        <w:t>Person Specification</w:t>
      </w:r>
    </w:p>
    <w:p w14:paraId="664D54FC" w14:textId="77777777" w:rsidR="00FC1085" w:rsidRPr="00382C34" w:rsidRDefault="00FC1085" w:rsidP="166A4E37">
      <w:pPr>
        <w:pStyle w:val="Header"/>
        <w:rPr>
          <w:rFonts w:ascii="Omnes" w:hAnsi="Omnes"/>
          <w:sz w:val="20"/>
          <w:szCs w:val="2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166A4E37">
        <w:trPr>
          <w:cantSplit/>
        </w:trPr>
        <w:tc>
          <w:tcPr>
            <w:tcW w:w="2160" w:type="dxa"/>
            <w:shd w:val="clear" w:color="auto" w:fill="C0C0C0"/>
          </w:tcPr>
          <w:p w14:paraId="3FC23997" w14:textId="77777777" w:rsidR="00FC1085" w:rsidRPr="00382C34" w:rsidRDefault="640BDD73" w:rsidP="166A4E37">
            <w:pPr>
              <w:jc w:val="center"/>
              <w:rPr>
                <w:rFonts w:ascii="Omnes" w:hAnsi="Omnes"/>
                <w:sz w:val="20"/>
                <w:szCs w:val="20"/>
              </w:rPr>
            </w:pPr>
            <w:r w:rsidRPr="166A4E37">
              <w:rPr>
                <w:rFonts w:ascii="Omnes" w:hAnsi="Omnes" w:cs="Arial"/>
                <w:b/>
                <w:bCs/>
                <w:sz w:val="20"/>
                <w:szCs w:val="20"/>
              </w:rPr>
              <w:t>Job Title:</w:t>
            </w:r>
          </w:p>
          <w:p w14:paraId="19281ADE" w14:textId="77777777" w:rsidR="00FC1085" w:rsidRPr="00382C34" w:rsidRDefault="640BDD73" w:rsidP="166A4E37">
            <w:pPr>
              <w:pStyle w:val="BodyText2"/>
              <w:jc w:val="center"/>
              <w:rPr>
                <w:rFonts w:ascii="Omnes" w:hAnsi="Omnes" w:cs="Arial"/>
                <w:sz w:val="20"/>
                <w:szCs w:val="20"/>
              </w:rPr>
            </w:pPr>
            <w:r w:rsidRPr="166A4E37">
              <w:rPr>
                <w:rFonts w:ascii="Omnes" w:hAnsi="Omnes" w:cs="Arial"/>
                <w:sz w:val="20"/>
                <w:szCs w:val="20"/>
              </w:rPr>
              <w:t>(&amp; Grade)</w:t>
            </w:r>
          </w:p>
        </w:tc>
        <w:tc>
          <w:tcPr>
            <w:tcW w:w="2421" w:type="dxa"/>
          </w:tcPr>
          <w:p w14:paraId="329B754A" w14:textId="53D8BE70" w:rsidR="00FC1085" w:rsidRPr="00382C34" w:rsidRDefault="00932F3E" w:rsidP="166A4E37">
            <w:pPr>
              <w:pStyle w:val="BodyText2"/>
              <w:rPr>
                <w:rFonts w:ascii="Omnes" w:hAnsi="Omnes" w:cs="Arial"/>
                <w:b w:val="0"/>
                <w:bCs w:val="0"/>
                <w:sz w:val="20"/>
                <w:szCs w:val="20"/>
              </w:rPr>
            </w:pPr>
            <w:r w:rsidRPr="166A4E37">
              <w:rPr>
                <w:rFonts w:ascii="Omnes" w:hAnsi="Omnes" w:cs="Arial"/>
                <w:b w:val="0"/>
                <w:bCs w:val="0"/>
                <w:sz w:val="20"/>
                <w:szCs w:val="20"/>
              </w:rPr>
              <w:t>D365 Finance Consultant</w:t>
            </w:r>
          </w:p>
        </w:tc>
        <w:tc>
          <w:tcPr>
            <w:tcW w:w="2463" w:type="dxa"/>
            <w:shd w:val="clear" w:color="auto" w:fill="C0C0C0"/>
          </w:tcPr>
          <w:p w14:paraId="10EF6C08" w14:textId="77777777" w:rsidR="00FC1085" w:rsidRPr="00382C34" w:rsidRDefault="640BDD73" w:rsidP="166A4E37">
            <w:pPr>
              <w:rPr>
                <w:rFonts w:ascii="Omnes" w:hAnsi="Omnes" w:cs="Arial"/>
                <w:b/>
                <w:bCs/>
                <w:sz w:val="20"/>
                <w:szCs w:val="20"/>
              </w:rPr>
            </w:pPr>
            <w:r w:rsidRPr="166A4E37">
              <w:rPr>
                <w:rFonts w:ascii="Omnes" w:hAnsi="Omnes" w:cs="Arial"/>
                <w:b/>
                <w:bCs/>
                <w:sz w:val="20"/>
                <w:szCs w:val="20"/>
              </w:rPr>
              <w:t>Department:</w:t>
            </w:r>
            <w:r w:rsidRPr="166A4E37">
              <w:rPr>
                <w:rFonts w:ascii="Omnes" w:hAnsi="Omnes" w:cs="Arial"/>
                <w:sz w:val="20"/>
                <w:szCs w:val="20"/>
              </w:rPr>
              <w:t xml:space="preserve"> </w:t>
            </w:r>
          </w:p>
        </w:tc>
        <w:tc>
          <w:tcPr>
            <w:tcW w:w="2464" w:type="dxa"/>
          </w:tcPr>
          <w:p w14:paraId="4C1021B5" w14:textId="2C7A87E6" w:rsidR="00FC1085" w:rsidRPr="00382C34" w:rsidRDefault="00932F3E" w:rsidP="166A4E37">
            <w:pPr>
              <w:rPr>
                <w:rFonts w:ascii="Omnes" w:hAnsi="Omnes" w:cs="Arial"/>
                <w:sz w:val="20"/>
                <w:szCs w:val="20"/>
              </w:rPr>
            </w:pPr>
            <w:r w:rsidRPr="166A4E37">
              <w:rPr>
                <w:rFonts w:ascii="Omnes" w:hAnsi="Omnes" w:cs="Arial"/>
                <w:sz w:val="20"/>
                <w:szCs w:val="20"/>
              </w:rPr>
              <w:t xml:space="preserve">ERP – Finance </w:t>
            </w:r>
          </w:p>
        </w:tc>
      </w:tr>
    </w:tbl>
    <w:p w14:paraId="28862CCE" w14:textId="77777777" w:rsidR="00FC1085" w:rsidRPr="00382C34" w:rsidRDefault="00FC1085" w:rsidP="166A4E37">
      <w:pPr>
        <w:pStyle w:val="Footer"/>
        <w:tabs>
          <w:tab w:val="clear" w:pos="4153"/>
          <w:tab w:val="clear" w:pos="8306"/>
        </w:tabs>
        <w:rPr>
          <w:rFonts w:ascii="Omnes" w:hAnsi="Omnes"/>
          <w:sz w:val="20"/>
          <w:szCs w:val="20"/>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166A4E37">
        <w:trPr>
          <w:trHeight w:val="544"/>
        </w:trPr>
        <w:tc>
          <w:tcPr>
            <w:tcW w:w="2160" w:type="dxa"/>
            <w:shd w:val="clear" w:color="auto" w:fill="C0C0C0"/>
          </w:tcPr>
          <w:p w14:paraId="3E71A5B1" w14:textId="77777777" w:rsidR="00FC1085" w:rsidRPr="00382C34" w:rsidRDefault="00FC1085" w:rsidP="166A4E37">
            <w:pPr>
              <w:pStyle w:val="Footer"/>
              <w:tabs>
                <w:tab w:val="clear" w:pos="4153"/>
                <w:tab w:val="clear" w:pos="8306"/>
              </w:tabs>
              <w:rPr>
                <w:rFonts w:ascii="Omnes" w:hAnsi="Omnes" w:cs="Arial"/>
                <w:b/>
                <w:bCs/>
                <w:sz w:val="20"/>
                <w:szCs w:val="20"/>
                <w:lang w:val="en-GB"/>
              </w:rPr>
            </w:pPr>
          </w:p>
        </w:tc>
        <w:tc>
          <w:tcPr>
            <w:tcW w:w="4978" w:type="dxa"/>
            <w:shd w:val="clear" w:color="auto" w:fill="C0C0C0"/>
            <w:vAlign w:val="center"/>
          </w:tcPr>
          <w:p w14:paraId="28EE3C63"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Essential</w:t>
            </w:r>
          </w:p>
        </w:tc>
        <w:tc>
          <w:tcPr>
            <w:tcW w:w="2402" w:type="dxa"/>
            <w:shd w:val="clear" w:color="auto" w:fill="C0C0C0"/>
            <w:vAlign w:val="center"/>
          </w:tcPr>
          <w:p w14:paraId="568F6792"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Desirable</w:t>
            </w:r>
          </w:p>
        </w:tc>
      </w:tr>
      <w:tr w:rsidR="00F301CA" w:rsidRPr="00382C34" w14:paraId="75618623" w14:textId="77777777" w:rsidTr="166A4E37">
        <w:trPr>
          <w:trHeight w:val="643"/>
        </w:trPr>
        <w:tc>
          <w:tcPr>
            <w:tcW w:w="2160" w:type="dxa"/>
            <w:shd w:val="clear" w:color="auto" w:fill="C0C0C0"/>
            <w:vAlign w:val="center"/>
          </w:tcPr>
          <w:p w14:paraId="51522923" w14:textId="77777777" w:rsidR="00F301CA"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Education</w:t>
            </w:r>
          </w:p>
        </w:tc>
        <w:tc>
          <w:tcPr>
            <w:tcW w:w="4978" w:type="dxa"/>
          </w:tcPr>
          <w:p w14:paraId="60A85752" w14:textId="77777777"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One or a combination of:</w:t>
            </w:r>
          </w:p>
          <w:p w14:paraId="352AC140" w14:textId="77777777" w:rsidR="00932F3E"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University Graduate with a relevant degree or</w:t>
            </w:r>
          </w:p>
          <w:p w14:paraId="5D399EDE" w14:textId="77777777" w:rsid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Recognised Accounting Qualification</w:t>
            </w:r>
          </w:p>
          <w:p w14:paraId="5800FFE0" w14:textId="55F80DE3" w:rsidR="001B594A"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 xml:space="preserve">D365 </w:t>
            </w:r>
            <w:r w:rsidR="7C47B112" w:rsidRPr="166A4E37">
              <w:rPr>
                <w:rFonts w:ascii="Omnes" w:hAnsi="Omnes" w:cs="Arial"/>
                <w:color w:val="000000" w:themeColor="text1"/>
                <w:sz w:val="20"/>
                <w:szCs w:val="20"/>
              </w:rPr>
              <w:t>F&amp;O (Finance &amp; Operations)</w:t>
            </w:r>
            <w:r w:rsidRPr="166A4E37">
              <w:rPr>
                <w:rFonts w:ascii="Omnes" w:hAnsi="Omnes" w:cs="Arial"/>
                <w:color w:val="000000" w:themeColor="text1"/>
                <w:sz w:val="20"/>
                <w:szCs w:val="20"/>
              </w:rPr>
              <w:t xml:space="preserve"> Certification</w:t>
            </w:r>
          </w:p>
        </w:tc>
        <w:tc>
          <w:tcPr>
            <w:tcW w:w="2402" w:type="dxa"/>
          </w:tcPr>
          <w:p w14:paraId="5E90D5A8" w14:textId="4413FC95" w:rsidR="00BF00EC" w:rsidRPr="00932F3E" w:rsidRDefault="00932F3E" w:rsidP="166A4E37">
            <w:pPr>
              <w:pStyle w:val="ListParagraph"/>
              <w:numPr>
                <w:ilvl w:val="0"/>
                <w:numId w:val="13"/>
              </w:numPr>
              <w:rPr>
                <w:rFonts w:ascii="Omnes" w:hAnsi="Omnes" w:cs="Arial"/>
                <w:color w:val="000000"/>
                <w:sz w:val="20"/>
                <w:szCs w:val="20"/>
              </w:rPr>
            </w:pPr>
            <w:r w:rsidRPr="166A4E37">
              <w:rPr>
                <w:rFonts w:ascii="Omnes" w:hAnsi="Omnes" w:cs="Arial"/>
                <w:color w:val="000000" w:themeColor="text1"/>
                <w:sz w:val="20"/>
                <w:szCs w:val="20"/>
              </w:rPr>
              <w:t>Degree will be in computational or Finance discipline - Agile/Prince 2 project management</w:t>
            </w:r>
          </w:p>
        </w:tc>
      </w:tr>
      <w:tr w:rsidR="00932F3E" w:rsidRPr="00382C34" w14:paraId="70A7E709" w14:textId="77777777" w:rsidTr="166A4E37">
        <w:trPr>
          <w:trHeight w:val="1447"/>
        </w:trPr>
        <w:tc>
          <w:tcPr>
            <w:tcW w:w="2160" w:type="dxa"/>
            <w:shd w:val="clear" w:color="auto" w:fill="C0C0C0"/>
            <w:vAlign w:val="center"/>
          </w:tcPr>
          <w:p w14:paraId="3963F370" w14:textId="00B79FDB"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lastRenderedPageBreak/>
              <w:t xml:space="preserve">Skills &amp; Knowledge </w:t>
            </w:r>
          </w:p>
        </w:tc>
        <w:tc>
          <w:tcPr>
            <w:tcW w:w="4978" w:type="dxa"/>
          </w:tcPr>
          <w:p w14:paraId="226BA52D"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Good skills in the functional capabilities of D365 F&amp;O, including appropriate certification</w:t>
            </w:r>
          </w:p>
          <w:p w14:paraId="16AC6DC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Demonstrable knowledge of practices for D365 </w:t>
            </w:r>
          </w:p>
          <w:p w14:paraId="6FFBB771" w14:textId="3C926B9A"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Understanding of the language of the Microsoft Dynamics technical landscape – Including SQL, </w:t>
            </w:r>
            <w:r w:rsidR="6DDB54BF" w:rsidRPr="166A4E37">
              <w:rPr>
                <w:rFonts w:ascii="Omnes" w:hAnsi="Omnes" w:cs="Arial"/>
                <w:color w:val="000000" w:themeColor="text1"/>
                <w:sz w:val="20"/>
                <w:szCs w:val="20"/>
              </w:rPr>
              <w:t>AOS,</w:t>
            </w:r>
            <w:r w:rsidRPr="166A4E37">
              <w:rPr>
                <w:rFonts w:ascii="Omnes" w:hAnsi="Omnes" w:cs="Arial"/>
                <w:color w:val="000000" w:themeColor="text1"/>
                <w:sz w:val="20"/>
                <w:szCs w:val="20"/>
              </w:rPr>
              <w:t xml:space="preserve"> and SharePoint</w:t>
            </w:r>
          </w:p>
          <w:p w14:paraId="26B94F95"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Skilled in Finance functions of Dynamics including up to date certification</w:t>
            </w:r>
          </w:p>
          <w:p w14:paraId="2E2EBF67"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Good presentation and demonstration skills</w:t>
            </w:r>
          </w:p>
          <w:p w14:paraId="527195B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Defining business process maps and working with technical team to implement</w:t>
            </w:r>
          </w:p>
          <w:p w14:paraId="1664C18C" w14:textId="4FD6163E" w:rsidR="00932F3E" w:rsidRPr="00932F3E" w:rsidRDefault="00932F3E" w:rsidP="166A4E37">
            <w:pPr>
              <w:numPr>
                <w:ilvl w:val="0"/>
                <w:numId w:val="11"/>
              </w:numPr>
              <w:rPr>
                <w:rFonts w:ascii="Omnes" w:hAnsi="Omnes" w:cs="Arial"/>
                <w:color w:val="000000" w:themeColor="text1"/>
                <w:sz w:val="20"/>
                <w:szCs w:val="20"/>
              </w:rPr>
            </w:pPr>
            <w:r w:rsidRPr="166A4E37">
              <w:rPr>
                <w:rFonts w:ascii="Omnes" w:hAnsi="Omnes" w:cs="Arial"/>
                <w:color w:val="000000" w:themeColor="text1"/>
                <w:sz w:val="20"/>
                <w:szCs w:val="20"/>
              </w:rPr>
              <w:t xml:space="preserve">Ability to set up and execute </w:t>
            </w:r>
            <w:r w:rsidR="3C1E23E2" w:rsidRPr="166A4E37">
              <w:rPr>
                <w:rFonts w:ascii="Omnes" w:hAnsi="Omnes" w:cs="Arial"/>
                <w:color w:val="000000" w:themeColor="text1"/>
                <w:sz w:val="20"/>
                <w:szCs w:val="20"/>
              </w:rPr>
              <w:t>workshops</w:t>
            </w:r>
            <w:r w:rsidRPr="166A4E37">
              <w:rPr>
                <w:rFonts w:ascii="Omnes" w:hAnsi="Omnes" w:cs="Arial"/>
                <w:color w:val="000000" w:themeColor="text1"/>
                <w:sz w:val="20"/>
                <w:szCs w:val="20"/>
              </w:rPr>
              <w:t xml:space="preserve"> and produce project outputs (config doc’s, playback docs, data templates)</w:t>
            </w:r>
          </w:p>
        </w:tc>
        <w:tc>
          <w:tcPr>
            <w:tcW w:w="2402" w:type="dxa"/>
          </w:tcPr>
          <w:p w14:paraId="1BA6F3F1"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Functional Requirements elicitation and prioritisation</w:t>
            </w:r>
          </w:p>
          <w:p w14:paraId="6EE930E6"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 xml:space="preserve">Demonstrable approaches to problem solving </w:t>
            </w:r>
          </w:p>
          <w:p w14:paraId="0305EB48"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Familiar with methods and tools needed to deliver system and data migration solutions</w:t>
            </w:r>
          </w:p>
          <w:p w14:paraId="151FE939"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Ability to define master data and reporting requirements</w:t>
            </w:r>
          </w:p>
          <w:p w14:paraId="3261E556" w14:textId="416A9693" w:rsidR="00932F3E" w:rsidRPr="00932F3E" w:rsidRDefault="00932F3E" w:rsidP="166A4E37">
            <w:pPr>
              <w:pStyle w:val="ListParagraph"/>
              <w:numPr>
                <w:ilvl w:val="0"/>
                <w:numId w:val="2"/>
              </w:numPr>
              <w:rPr>
                <w:rFonts w:ascii="Omnes" w:hAnsi="Omnes" w:cs="Arial"/>
                <w:color w:val="000000" w:themeColor="text1"/>
                <w:sz w:val="20"/>
                <w:szCs w:val="20"/>
              </w:rPr>
            </w:pPr>
            <w:r w:rsidRPr="166A4E37">
              <w:rPr>
                <w:rFonts w:ascii="Omnes" w:hAnsi="Omnes" w:cs="Arial"/>
                <w:sz w:val="20"/>
                <w:szCs w:val="20"/>
              </w:rPr>
              <w:t xml:space="preserve">Knowledge of MS </w:t>
            </w:r>
            <w:r w:rsidR="32A3562D" w:rsidRPr="166A4E37">
              <w:rPr>
                <w:rFonts w:ascii="Omnes" w:hAnsi="Omnes" w:cs="Arial"/>
                <w:sz w:val="20"/>
                <w:szCs w:val="20"/>
              </w:rPr>
              <w:t>PowerApps</w:t>
            </w:r>
          </w:p>
        </w:tc>
      </w:tr>
      <w:tr w:rsidR="00932F3E" w:rsidRPr="00382C34" w14:paraId="58B079F7" w14:textId="77777777" w:rsidTr="166A4E37">
        <w:trPr>
          <w:trHeight w:val="1183"/>
        </w:trPr>
        <w:tc>
          <w:tcPr>
            <w:tcW w:w="2160" w:type="dxa"/>
            <w:shd w:val="clear" w:color="auto" w:fill="C0C0C0"/>
            <w:vAlign w:val="center"/>
          </w:tcPr>
          <w:p w14:paraId="214800B7" w14:textId="77777777"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Experience</w:t>
            </w:r>
          </w:p>
        </w:tc>
        <w:tc>
          <w:tcPr>
            <w:tcW w:w="4978" w:type="dxa"/>
          </w:tcPr>
          <w:p w14:paraId="7AF9EBDE" w14:textId="77777777" w:rsid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2+ Years in ERP delivery specific to D365</w:t>
            </w:r>
          </w:p>
          <w:p w14:paraId="455AACB6" w14:textId="0A76647E"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a Microsoft Dynamics deployment – either at a consulting practice or part of an implementation project with a previous employer</w:t>
            </w:r>
          </w:p>
        </w:tc>
        <w:tc>
          <w:tcPr>
            <w:tcW w:w="2402" w:type="dxa"/>
          </w:tcPr>
          <w:p w14:paraId="5CDE654C" w14:textId="77777777" w:rsid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enterprise scale ERP implementations</w:t>
            </w:r>
          </w:p>
          <w:p w14:paraId="53A0BE47" w14:textId="5AE0F198"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complex integrations</w:t>
            </w: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46782262" w:rsidR="00A5745E" w:rsidRPr="00382C34" w:rsidRDefault="00A5745E" w:rsidP="166A4E37">
      <w:pPr>
        <w:rPr>
          <w:rFonts w:ascii="Omnes" w:hAnsi="Omnes" w:cs="Arial"/>
          <w:i/>
          <w:iCs/>
          <w:sz w:val="20"/>
          <w:szCs w:val="20"/>
          <w:lang w:val="en-US"/>
        </w:rPr>
      </w:pPr>
      <w:r w:rsidRPr="166A4E37">
        <w:rPr>
          <w:rFonts w:ascii="Omnes" w:hAnsi="Omnes" w:cs="Arial"/>
          <w:i/>
          <w:iCs/>
          <w:snapToGrid w:val="0"/>
          <w:sz w:val="20"/>
          <w:szCs w:val="20"/>
          <w:lang w:val="en-US"/>
        </w:rPr>
        <w:t>All details are provided for guidance only; they do not necessarily limit the responsibilities and accountabilities of the job</w:t>
      </w:r>
      <w:r w:rsidR="0EF5D432" w:rsidRPr="166A4E37">
        <w:rPr>
          <w:rFonts w:ascii="Omnes" w:hAnsi="Omnes" w:cs="Arial"/>
          <w:i/>
          <w:iCs/>
          <w:snapToGrid w:val="0"/>
          <w:sz w:val="20"/>
          <w:szCs w:val="20"/>
          <w:lang w:val="en-US"/>
        </w:rPr>
        <w:t xml:space="preserve">. </w:t>
      </w:r>
      <w:r w:rsidRPr="166A4E37">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7942" w14:textId="77777777" w:rsidR="008E34BE" w:rsidRDefault="008E34BE">
      <w:r>
        <w:separator/>
      </w:r>
    </w:p>
  </w:endnote>
  <w:endnote w:type="continuationSeparator" w:id="0">
    <w:p w14:paraId="442696A7"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CDBB" w14:textId="77777777" w:rsidR="00174A03" w:rsidRDefault="00174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4E49" w14:textId="77777777" w:rsidR="00174A03" w:rsidRDefault="00174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A31C" w14:textId="77777777" w:rsidR="008E34BE" w:rsidRDefault="008E34BE">
      <w:r>
        <w:separator/>
      </w:r>
    </w:p>
  </w:footnote>
  <w:footnote w:type="continuationSeparator" w:id="0">
    <w:p w14:paraId="4A3E0A94" w14:textId="77777777" w:rsidR="008E34BE" w:rsidRDefault="008E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5DDC" w14:textId="77777777" w:rsidR="00174A03" w:rsidRDefault="00174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C7E" w14:textId="7EBC1DA0" w:rsidR="009914A7" w:rsidRPr="002F6577" w:rsidRDefault="00174A03" w:rsidP="00F804E0">
    <w:pPr>
      <w:pStyle w:val="Header"/>
      <w:ind w:left="-851"/>
    </w:pPr>
    <w:r>
      <w:rPr>
        <w:noProof/>
      </w:rPr>
      <w:drawing>
        <wp:anchor distT="0" distB="0" distL="114300" distR="114300" simplePos="0" relativeHeight="251659264" behindDoc="0" locked="0" layoutInCell="1" allowOverlap="1" wp14:anchorId="11C984E7" wp14:editId="01143A78">
          <wp:simplePos x="0" y="0"/>
          <wp:positionH relativeFrom="margin">
            <wp:posOffset>-504825</wp:posOffset>
          </wp:positionH>
          <wp:positionV relativeFrom="paragraph">
            <wp:posOffset>-201930</wp:posOffset>
          </wp:positionV>
          <wp:extent cx="1785779" cy="666690"/>
          <wp:effectExtent l="0" t="0" r="5080" b="635"/>
          <wp:wrapNone/>
          <wp:docPr id="708043419" name="Picture 3" descr="A close-up of a logo&#10;&#10;Description automatically generated">
            <a:extLst xmlns:a="http://schemas.openxmlformats.org/drawingml/2006/main">
              <a:ext uri="{FF2B5EF4-FFF2-40B4-BE49-F238E27FC236}">
                <a16:creationId xmlns:a16="http://schemas.microsoft.com/office/drawing/2014/main" id="{F50DEF91-2EC4-06C9-3156-FF613A923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50DEF91-2EC4-06C9-3156-FF613A923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5779" cy="666690"/>
                  </a:xfrm>
                  <a:prstGeom prst="rect">
                    <a:avLst/>
                  </a:prstGeom>
                </pic:spPr>
              </pic:pic>
            </a:graphicData>
          </a:graphic>
          <wp14:sizeRelH relativeFrom="margin">
            <wp14:pctWidth>0</wp14:pctWidth>
          </wp14:sizeRelH>
          <wp14:sizeRelV relativeFrom="margin">
            <wp14:pctHeight>0</wp14:pctHeight>
          </wp14:sizeRelV>
        </wp:anchor>
      </w:drawing>
    </w:r>
    <w:r w:rsidR="00F804E0">
      <w:rPr>
        <w:noProof/>
      </w:rPr>
      <w:drawing>
        <wp:inline distT="0" distB="0" distL="0" distR="0" wp14:anchorId="583E7F03" wp14:editId="6988E5CB">
          <wp:extent cx="857250" cy="512227"/>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314" cy="5260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DA12" w14:textId="77777777" w:rsidR="00174A03" w:rsidRDefault="0017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61A2C"/>
    <w:multiLevelType w:val="hybridMultilevel"/>
    <w:tmpl w:val="867E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C516C"/>
    <w:multiLevelType w:val="hybridMultilevel"/>
    <w:tmpl w:val="05F6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16"/>
  </w:num>
  <w:num w:numId="3" w16cid:durableId="1947618555">
    <w:abstractNumId w:val="14"/>
  </w:num>
  <w:num w:numId="4" w16cid:durableId="549153372">
    <w:abstractNumId w:val="5"/>
  </w:num>
  <w:num w:numId="5" w16cid:durableId="306471470">
    <w:abstractNumId w:val="15"/>
  </w:num>
  <w:num w:numId="6" w16cid:durableId="929243249">
    <w:abstractNumId w:val="0"/>
  </w:num>
  <w:num w:numId="7" w16cid:durableId="2055428526">
    <w:abstractNumId w:val="7"/>
  </w:num>
  <w:num w:numId="8" w16cid:durableId="523132790">
    <w:abstractNumId w:val="11"/>
  </w:num>
  <w:num w:numId="9" w16cid:durableId="1644962762">
    <w:abstractNumId w:val="6"/>
  </w:num>
  <w:num w:numId="10" w16cid:durableId="2125688661">
    <w:abstractNumId w:val="4"/>
  </w:num>
  <w:num w:numId="11" w16cid:durableId="259410805">
    <w:abstractNumId w:val="3"/>
  </w:num>
  <w:num w:numId="12" w16cid:durableId="1174954218">
    <w:abstractNumId w:val="8"/>
  </w:num>
  <w:num w:numId="13" w16cid:durableId="1073313464">
    <w:abstractNumId w:val="10"/>
  </w:num>
  <w:num w:numId="14" w16cid:durableId="771703409">
    <w:abstractNumId w:val="1"/>
  </w:num>
  <w:num w:numId="15" w16cid:durableId="17857478">
    <w:abstractNumId w:val="12"/>
  </w:num>
  <w:num w:numId="16" w16cid:durableId="29233167">
    <w:abstractNumId w:val="13"/>
  </w:num>
  <w:num w:numId="17" w16cid:durableId="1790464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2BDE"/>
    <w:rsid w:val="00174A03"/>
    <w:rsid w:val="00177221"/>
    <w:rsid w:val="00177B5E"/>
    <w:rsid w:val="00187873"/>
    <w:rsid w:val="001904D0"/>
    <w:rsid w:val="00192711"/>
    <w:rsid w:val="0019461C"/>
    <w:rsid w:val="001A1B1D"/>
    <w:rsid w:val="001A51D2"/>
    <w:rsid w:val="001A78EB"/>
    <w:rsid w:val="001B594A"/>
    <w:rsid w:val="001B61E0"/>
    <w:rsid w:val="001F0922"/>
    <w:rsid w:val="001F09C3"/>
    <w:rsid w:val="00200D19"/>
    <w:rsid w:val="00200FE8"/>
    <w:rsid w:val="00203D20"/>
    <w:rsid w:val="00215D00"/>
    <w:rsid w:val="00233984"/>
    <w:rsid w:val="002400B7"/>
    <w:rsid w:val="002633E5"/>
    <w:rsid w:val="00267121"/>
    <w:rsid w:val="00274B12"/>
    <w:rsid w:val="00275428"/>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5982"/>
    <w:rsid w:val="00486B67"/>
    <w:rsid w:val="00492777"/>
    <w:rsid w:val="004B04AD"/>
    <w:rsid w:val="004B4AE4"/>
    <w:rsid w:val="004C00E7"/>
    <w:rsid w:val="004C15D8"/>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6EB6"/>
    <w:rsid w:val="007D144E"/>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E34BE"/>
    <w:rsid w:val="008F1C6F"/>
    <w:rsid w:val="008F4560"/>
    <w:rsid w:val="00905C1E"/>
    <w:rsid w:val="0091699D"/>
    <w:rsid w:val="00926101"/>
    <w:rsid w:val="00927873"/>
    <w:rsid w:val="009325A5"/>
    <w:rsid w:val="00932F3E"/>
    <w:rsid w:val="00935836"/>
    <w:rsid w:val="00940F49"/>
    <w:rsid w:val="00942772"/>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A1FC2"/>
    <w:rsid w:val="00AB0F6A"/>
    <w:rsid w:val="00AB6075"/>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67AF"/>
    <w:rsid w:val="00CD5F21"/>
    <w:rsid w:val="00CE46F0"/>
    <w:rsid w:val="00CE5C1C"/>
    <w:rsid w:val="00CE6A47"/>
    <w:rsid w:val="00D04016"/>
    <w:rsid w:val="00D05A39"/>
    <w:rsid w:val="00D12E39"/>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34649"/>
    <w:rsid w:val="00F46875"/>
    <w:rsid w:val="00F51D0D"/>
    <w:rsid w:val="00F5772C"/>
    <w:rsid w:val="00F6554A"/>
    <w:rsid w:val="00F6557B"/>
    <w:rsid w:val="00F7020C"/>
    <w:rsid w:val="00F736D9"/>
    <w:rsid w:val="00F7476C"/>
    <w:rsid w:val="00F77217"/>
    <w:rsid w:val="00F804E0"/>
    <w:rsid w:val="00F82033"/>
    <w:rsid w:val="00FA72D6"/>
    <w:rsid w:val="00FB0CC1"/>
    <w:rsid w:val="00FC1085"/>
    <w:rsid w:val="00FD4657"/>
    <w:rsid w:val="00FD77DD"/>
    <w:rsid w:val="00FF1C65"/>
    <w:rsid w:val="00FF618F"/>
    <w:rsid w:val="05AEDF86"/>
    <w:rsid w:val="0DA0C90E"/>
    <w:rsid w:val="0EF5D432"/>
    <w:rsid w:val="116749EC"/>
    <w:rsid w:val="166A4E37"/>
    <w:rsid w:val="242E1BE2"/>
    <w:rsid w:val="32A3562D"/>
    <w:rsid w:val="3BF9D15C"/>
    <w:rsid w:val="3C1E23E2"/>
    <w:rsid w:val="411187DD"/>
    <w:rsid w:val="434FE2E3"/>
    <w:rsid w:val="58226731"/>
    <w:rsid w:val="582F60C3"/>
    <w:rsid w:val="595D5D2E"/>
    <w:rsid w:val="640BDD73"/>
    <w:rsid w:val="6DDB54BF"/>
    <w:rsid w:val="7083AAF2"/>
    <w:rsid w:val="7C47B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3.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Company>Norland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3</cp:revision>
  <cp:lastPrinted>2014-07-04T14:23:00Z</cp:lastPrinted>
  <dcterms:created xsi:type="dcterms:W3CDTF">2024-05-09T07:50:00Z</dcterms:created>
  <dcterms:modified xsi:type="dcterms:W3CDTF">2025-02-04T16:50:00Z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